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CC023" w14:textId="437E5FBE" w:rsidR="008F53B5" w:rsidRPr="006B5F1C" w:rsidRDefault="008F53B5" w:rsidP="006B5F1C">
      <w:pPr>
        <w:spacing w:after="0" w:line="240" w:lineRule="auto"/>
        <w:contextualSpacing/>
        <w:rPr>
          <w:b/>
          <w:bCs/>
        </w:rPr>
      </w:pPr>
    </w:p>
    <w:p w14:paraId="622BC706" w14:textId="06A52964" w:rsidR="006B5F1C" w:rsidRPr="006B5F1C" w:rsidRDefault="006B5F1C" w:rsidP="006B5F1C">
      <w:pPr>
        <w:spacing w:after="0" w:line="240" w:lineRule="auto"/>
        <w:contextualSpacing/>
        <w:rPr>
          <w:b/>
          <w:bCs/>
        </w:rPr>
      </w:pPr>
      <w:r w:rsidRPr="006B5F1C">
        <w:rPr>
          <w:b/>
          <w:bCs/>
        </w:rPr>
        <w:t>To preview the changes for the new Fannie Mae Uniform Residential Loan Application (Form 1003), you will select the following on the Lender Setup screen. This is also available in the lender setup screen itself to populate future loans.</w:t>
      </w:r>
    </w:p>
    <w:p w14:paraId="68EC47AF" w14:textId="77777777" w:rsidR="008F53B5" w:rsidRPr="006B5F1C" w:rsidRDefault="008F53B5" w:rsidP="006B5F1C">
      <w:pPr>
        <w:spacing w:after="0" w:line="240" w:lineRule="auto"/>
        <w:contextualSpacing/>
        <w:jc w:val="center"/>
        <w:rPr>
          <w:b/>
          <w:bCs/>
        </w:rPr>
      </w:pPr>
    </w:p>
    <w:p w14:paraId="16089562" w14:textId="77777777" w:rsidR="008F53B5" w:rsidRPr="006B5F1C" w:rsidRDefault="008F53B5" w:rsidP="006B5F1C">
      <w:pPr>
        <w:spacing w:after="0" w:line="240" w:lineRule="auto"/>
        <w:contextualSpacing/>
        <w:jc w:val="center"/>
        <w:rPr>
          <w:b/>
          <w:bCs/>
        </w:rPr>
      </w:pPr>
    </w:p>
    <w:p w14:paraId="1A575699" w14:textId="4B870646" w:rsidR="00967B7D" w:rsidRPr="006B5F1C" w:rsidRDefault="004344F6" w:rsidP="006B5F1C">
      <w:pPr>
        <w:spacing w:after="0" w:line="240" w:lineRule="auto"/>
        <w:contextualSpacing/>
        <w:jc w:val="center"/>
        <w:rPr>
          <w:b/>
          <w:bCs/>
        </w:rPr>
      </w:pPr>
      <w:r w:rsidRPr="006B5F1C">
        <w:rPr>
          <w:b/>
          <w:bCs/>
          <w:noProof/>
        </w:rPr>
        <w:drawing>
          <wp:inline distT="0" distB="0" distL="0" distR="0" wp14:anchorId="223FAC95" wp14:editId="1EB2E800">
            <wp:extent cx="5895975" cy="3467321"/>
            <wp:effectExtent l="152400" t="152400" r="352425" b="3619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11205" cy="3476278"/>
                    </a:xfrm>
                    <a:prstGeom prst="rect">
                      <a:avLst/>
                    </a:prstGeom>
                    <a:ln>
                      <a:noFill/>
                    </a:ln>
                    <a:effectLst>
                      <a:outerShdw blurRad="292100" dist="139700" dir="2700000" algn="tl" rotWithShape="0">
                        <a:srgbClr val="333333">
                          <a:alpha val="65000"/>
                        </a:srgbClr>
                      </a:outerShdw>
                    </a:effectLst>
                  </pic:spPr>
                </pic:pic>
              </a:graphicData>
            </a:graphic>
          </wp:inline>
        </w:drawing>
      </w:r>
    </w:p>
    <w:p w14:paraId="41A7EDC0" w14:textId="6258C95F" w:rsidR="008F53B5" w:rsidRPr="006B5F1C" w:rsidRDefault="008F53B5" w:rsidP="006B5F1C">
      <w:pPr>
        <w:spacing w:after="0" w:line="240" w:lineRule="auto"/>
        <w:contextualSpacing/>
        <w:jc w:val="center"/>
        <w:rPr>
          <w:b/>
          <w:bCs/>
        </w:rPr>
      </w:pPr>
    </w:p>
    <w:p w14:paraId="2D59FBF9" w14:textId="3206AE11" w:rsidR="008F53B5" w:rsidRPr="006B5F1C" w:rsidRDefault="006B5F1C" w:rsidP="006B5F1C">
      <w:pPr>
        <w:spacing w:after="0" w:line="240" w:lineRule="auto"/>
        <w:contextualSpacing/>
        <w:rPr>
          <w:b/>
          <w:bCs/>
        </w:rPr>
      </w:pPr>
      <w:r w:rsidRPr="006B5F1C">
        <w:rPr>
          <w:b/>
          <w:bCs/>
        </w:rPr>
        <w:t>Selecting YES will give you another question to preview the 2021 BETA version. Click YES.</w:t>
      </w:r>
    </w:p>
    <w:p w14:paraId="2BE48F2A" w14:textId="7A551BC4" w:rsidR="004344F6" w:rsidRPr="006B5F1C" w:rsidRDefault="004344F6" w:rsidP="006B5F1C">
      <w:pPr>
        <w:spacing w:after="0" w:line="240" w:lineRule="auto"/>
        <w:contextualSpacing/>
        <w:jc w:val="center"/>
        <w:rPr>
          <w:b/>
          <w:bCs/>
        </w:rPr>
      </w:pPr>
    </w:p>
    <w:p w14:paraId="2E17226B" w14:textId="1528861E" w:rsidR="004344F6" w:rsidRPr="006B5F1C" w:rsidRDefault="004344F6" w:rsidP="006B5F1C">
      <w:pPr>
        <w:spacing w:after="0" w:line="240" w:lineRule="auto"/>
        <w:contextualSpacing/>
        <w:jc w:val="center"/>
        <w:rPr>
          <w:b/>
          <w:bCs/>
        </w:rPr>
      </w:pPr>
      <w:r w:rsidRPr="006B5F1C">
        <w:rPr>
          <w:b/>
          <w:bCs/>
          <w:noProof/>
        </w:rPr>
        <w:drawing>
          <wp:inline distT="0" distB="0" distL="0" distR="0" wp14:anchorId="4EB636FC" wp14:editId="58228E48">
            <wp:extent cx="5676900" cy="3443551"/>
            <wp:effectExtent l="152400" t="152400" r="361950" b="3670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92005" cy="3452714"/>
                    </a:xfrm>
                    <a:prstGeom prst="rect">
                      <a:avLst/>
                    </a:prstGeom>
                    <a:ln>
                      <a:noFill/>
                    </a:ln>
                    <a:effectLst>
                      <a:outerShdw blurRad="292100" dist="139700" dir="2700000" algn="tl" rotWithShape="0">
                        <a:srgbClr val="333333">
                          <a:alpha val="65000"/>
                        </a:srgbClr>
                      </a:outerShdw>
                    </a:effectLst>
                  </pic:spPr>
                </pic:pic>
              </a:graphicData>
            </a:graphic>
          </wp:inline>
        </w:drawing>
      </w:r>
    </w:p>
    <w:p w14:paraId="4EADD762" w14:textId="4550A143" w:rsidR="004258EC" w:rsidRDefault="004258EC" w:rsidP="006B5F1C">
      <w:pPr>
        <w:spacing w:after="0" w:line="240" w:lineRule="auto"/>
        <w:contextualSpacing/>
        <w:jc w:val="center"/>
        <w:rPr>
          <w:b/>
          <w:bCs/>
        </w:rPr>
      </w:pPr>
    </w:p>
    <w:p w14:paraId="41474E13" w14:textId="4AC3263D" w:rsidR="006B5F1C" w:rsidRDefault="006B5F1C" w:rsidP="006B5F1C">
      <w:pPr>
        <w:spacing w:after="0" w:line="240" w:lineRule="auto"/>
        <w:contextualSpacing/>
        <w:rPr>
          <w:b/>
          <w:bCs/>
        </w:rPr>
      </w:pPr>
      <w:r>
        <w:rPr>
          <w:b/>
          <w:bCs/>
        </w:rPr>
        <w:lastRenderedPageBreak/>
        <w:t>This will give you additional fields on the Borrower(s) 1003 details screen. The existing information popups regarding assets, liabilities, etc have already been updated with the new fields necessary to complete the new 1003. Old fields will still be there as well until the document is retired.</w:t>
      </w:r>
    </w:p>
    <w:p w14:paraId="3B9EC27C" w14:textId="5497DE18" w:rsidR="006B5F1C" w:rsidRDefault="006B5F1C" w:rsidP="006B5F1C">
      <w:pPr>
        <w:spacing w:after="0" w:line="240" w:lineRule="auto"/>
        <w:contextualSpacing/>
        <w:rPr>
          <w:b/>
          <w:bCs/>
        </w:rPr>
      </w:pPr>
    </w:p>
    <w:p w14:paraId="613030C2" w14:textId="31F191D6" w:rsidR="006B5F1C" w:rsidRPr="006B5F1C" w:rsidRDefault="006B5F1C" w:rsidP="006B5F1C">
      <w:pPr>
        <w:spacing w:after="0" w:line="240" w:lineRule="auto"/>
        <w:contextualSpacing/>
        <w:rPr>
          <w:b/>
          <w:bCs/>
        </w:rPr>
      </w:pPr>
      <w:r>
        <w:rPr>
          <w:b/>
          <w:bCs/>
        </w:rPr>
        <w:t>There is also a generic 1003 addendum for each borrower as a free-form field for you to enter anything that needs to be on the addendum that is not elsewhere referenced.</w:t>
      </w:r>
    </w:p>
    <w:p w14:paraId="119EF55F" w14:textId="17313D05" w:rsidR="004258EC" w:rsidRPr="006B5F1C" w:rsidRDefault="004258EC" w:rsidP="006B5F1C">
      <w:pPr>
        <w:spacing w:after="0" w:line="240" w:lineRule="auto"/>
        <w:contextualSpacing/>
        <w:jc w:val="center"/>
        <w:rPr>
          <w:b/>
          <w:bCs/>
        </w:rPr>
      </w:pPr>
      <w:r w:rsidRPr="006B5F1C">
        <w:rPr>
          <w:b/>
          <w:bCs/>
          <w:noProof/>
        </w:rPr>
        <w:drawing>
          <wp:inline distT="0" distB="0" distL="0" distR="0" wp14:anchorId="6D0AA0E0" wp14:editId="092BDB5E">
            <wp:extent cx="6931872" cy="7079944"/>
            <wp:effectExtent l="152400" t="152400" r="364490" b="3689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34224" cy="7082346"/>
                    </a:xfrm>
                    <a:prstGeom prst="rect">
                      <a:avLst/>
                    </a:prstGeom>
                    <a:ln>
                      <a:noFill/>
                    </a:ln>
                    <a:effectLst>
                      <a:outerShdw blurRad="292100" dist="139700" dir="2700000" algn="tl" rotWithShape="0">
                        <a:srgbClr val="333333">
                          <a:alpha val="65000"/>
                        </a:srgbClr>
                      </a:outerShdw>
                    </a:effectLst>
                  </pic:spPr>
                </pic:pic>
              </a:graphicData>
            </a:graphic>
          </wp:inline>
        </w:drawing>
      </w:r>
    </w:p>
    <w:p w14:paraId="51040EFD" w14:textId="77777777" w:rsidR="006B5F1C" w:rsidRDefault="006B5F1C" w:rsidP="006B5F1C">
      <w:pPr>
        <w:spacing w:after="0" w:line="240" w:lineRule="auto"/>
        <w:contextualSpacing/>
        <w:jc w:val="center"/>
        <w:rPr>
          <w:b/>
          <w:bCs/>
        </w:rPr>
      </w:pPr>
    </w:p>
    <w:p w14:paraId="116AB3ED" w14:textId="77777777" w:rsidR="006B5F1C" w:rsidRDefault="006B5F1C" w:rsidP="006B5F1C">
      <w:pPr>
        <w:spacing w:after="0" w:line="240" w:lineRule="auto"/>
        <w:contextualSpacing/>
        <w:jc w:val="center"/>
        <w:rPr>
          <w:b/>
          <w:bCs/>
        </w:rPr>
      </w:pPr>
    </w:p>
    <w:p w14:paraId="25005097" w14:textId="1820890C" w:rsidR="006B5F1C" w:rsidRDefault="006B5F1C" w:rsidP="006B5F1C">
      <w:pPr>
        <w:spacing w:after="0" w:line="240" w:lineRule="auto"/>
        <w:contextualSpacing/>
        <w:jc w:val="center"/>
        <w:rPr>
          <w:b/>
          <w:bCs/>
        </w:rPr>
      </w:pPr>
    </w:p>
    <w:p w14:paraId="3336632F" w14:textId="4887C309" w:rsidR="006B5F1C" w:rsidRDefault="006B5F1C" w:rsidP="006B5F1C">
      <w:pPr>
        <w:spacing w:after="0" w:line="240" w:lineRule="auto"/>
        <w:contextualSpacing/>
        <w:jc w:val="center"/>
        <w:rPr>
          <w:b/>
          <w:bCs/>
        </w:rPr>
      </w:pPr>
    </w:p>
    <w:p w14:paraId="1B521C9E" w14:textId="3820A5E7" w:rsidR="006B5F1C" w:rsidRDefault="006B5F1C" w:rsidP="006B5F1C">
      <w:pPr>
        <w:spacing w:after="0" w:line="240" w:lineRule="auto"/>
        <w:contextualSpacing/>
        <w:jc w:val="center"/>
        <w:rPr>
          <w:b/>
          <w:bCs/>
        </w:rPr>
      </w:pPr>
    </w:p>
    <w:p w14:paraId="470F9FB3" w14:textId="101B459A" w:rsidR="006B5F1C" w:rsidRDefault="006B5F1C" w:rsidP="006B5F1C">
      <w:pPr>
        <w:spacing w:after="0" w:line="240" w:lineRule="auto"/>
        <w:contextualSpacing/>
        <w:rPr>
          <w:b/>
          <w:bCs/>
        </w:rPr>
      </w:pPr>
      <w:r>
        <w:rPr>
          <w:b/>
          <w:bCs/>
        </w:rPr>
        <w:lastRenderedPageBreak/>
        <w:t>There will also be an entirely new screen of miscellaneous fields required for the new 1003 to populate that are in one location for ease of access. This screen will only show if you are previewing the new 2021 BETA version of the 1003.</w:t>
      </w:r>
    </w:p>
    <w:p w14:paraId="509E2B21" w14:textId="77777777" w:rsidR="006B5F1C" w:rsidRDefault="006B5F1C" w:rsidP="006B5F1C">
      <w:pPr>
        <w:spacing w:after="0" w:line="240" w:lineRule="auto"/>
        <w:contextualSpacing/>
        <w:jc w:val="center"/>
        <w:rPr>
          <w:b/>
          <w:bCs/>
        </w:rPr>
      </w:pPr>
    </w:p>
    <w:p w14:paraId="56FEAA61" w14:textId="458546F7" w:rsidR="004258EC" w:rsidRPr="006B5F1C" w:rsidRDefault="004258EC" w:rsidP="006B5F1C">
      <w:pPr>
        <w:spacing w:after="0" w:line="240" w:lineRule="auto"/>
        <w:contextualSpacing/>
        <w:jc w:val="center"/>
        <w:rPr>
          <w:b/>
          <w:bCs/>
        </w:rPr>
      </w:pPr>
      <w:r w:rsidRPr="006B5F1C">
        <w:rPr>
          <w:b/>
          <w:bCs/>
          <w:noProof/>
        </w:rPr>
        <w:drawing>
          <wp:inline distT="0" distB="0" distL="0" distR="0" wp14:anchorId="7D703B29" wp14:editId="4FE08CF1">
            <wp:extent cx="6385381" cy="4448175"/>
            <wp:effectExtent l="152400" t="152400" r="358775" b="3524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86614" cy="4449034"/>
                    </a:xfrm>
                    <a:prstGeom prst="rect">
                      <a:avLst/>
                    </a:prstGeom>
                    <a:ln>
                      <a:noFill/>
                    </a:ln>
                    <a:effectLst>
                      <a:outerShdw blurRad="292100" dist="139700" dir="2700000" algn="tl" rotWithShape="0">
                        <a:srgbClr val="333333">
                          <a:alpha val="65000"/>
                        </a:srgbClr>
                      </a:outerShdw>
                    </a:effectLst>
                  </pic:spPr>
                </pic:pic>
              </a:graphicData>
            </a:graphic>
          </wp:inline>
        </w:drawing>
      </w:r>
    </w:p>
    <w:p w14:paraId="12C74D4B" w14:textId="6D4835B9" w:rsidR="004258EC" w:rsidRPr="006B5F1C" w:rsidRDefault="004258EC" w:rsidP="006B5F1C">
      <w:pPr>
        <w:spacing w:after="0" w:line="240" w:lineRule="auto"/>
        <w:contextualSpacing/>
        <w:jc w:val="center"/>
        <w:rPr>
          <w:b/>
          <w:bCs/>
        </w:rPr>
      </w:pPr>
    </w:p>
    <w:p w14:paraId="0A3F8A8E" w14:textId="77777777" w:rsidR="006B5F1C" w:rsidRDefault="006B5F1C" w:rsidP="006B5F1C">
      <w:pPr>
        <w:spacing w:after="0" w:line="240" w:lineRule="auto"/>
        <w:contextualSpacing/>
        <w:jc w:val="center"/>
        <w:rPr>
          <w:b/>
          <w:bCs/>
        </w:rPr>
      </w:pPr>
    </w:p>
    <w:p w14:paraId="6CCDA7B7" w14:textId="77777777" w:rsidR="006B5F1C" w:rsidRDefault="006B5F1C" w:rsidP="006B5F1C">
      <w:pPr>
        <w:spacing w:after="0" w:line="240" w:lineRule="auto"/>
        <w:contextualSpacing/>
        <w:jc w:val="center"/>
        <w:rPr>
          <w:b/>
          <w:bCs/>
        </w:rPr>
      </w:pPr>
    </w:p>
    <w:p w14:paraId="52A191E8" w14:textId="77777777" w:rsidR="006B5F1C" w:rsidRDefault="006B5F1C" w:rsidP="006B5F1C">
      <w:pPr>
        <w:spacing w:after="0" w:line="240" w:lineRule="auto"/>
        <w:contextualSpacing/>
        <w:jc w:val="center"/>
        <w:rPr>
          <w:b/>
          <w:bCs/>
        </w:rPr>
      </w:pPr>
    </w:p>
    <w:p w14:paraId="64385BC0" w14:textId="77777777" w:rsidR="006B5F1C" w:rsidRDefault="006B5F1C" w:rsidP="006B5F1C">
      <w:pPr>
        <w:spacing w:after="0" w:line="240" w:lineRule="auto"/>
        <w:contextualSpacing/>
        <w:jc w:val="center"/>
        <w:rPr>
          <w:b/>
          <w:bCs/>
        </w:rPr>
      </w:pPr>
    </w:p>
    <w:p w14:paraId="5C04D214" w14:textId="77777777" w:rsidR="006B5F1C" w:rsidRDefault="006B5F1C" w:rsidP="006B5F1C">
      <w:pPr>
        <w:spacing w:after="0" w:line="240" w:lineRule="auto"/>
        <w:contextualSpacing/>
        <w:jc w:val="center"/>
        <w:rPr>
          <w:b/>
          <w:bCs/>
        </w:rPr>
      </w:pPr>
    </w:p>
    <w:p w14:paraId="4B3F81EA" w14:textId="77777777" w:rsidR="006B5F1C" w:rsidRDefault="006B5F1C" w:rsidP="006B5F1C">
      <w:pPr>
        <w:spacing w:after="0" w:line="240" w:lineRule="auto"/>
        <w:contextualSpacing/>
        <w:jc w:val="center"/>
        <w:rPr>
          <w:b/>
          <w:bCs/>
        </w:rPr>
      </w:pPr>
    </w:p>
    <w:p w14:paraId="4E568269" w14:textId="77777777" w:rsidR="006B5F1C" w:rsidRDefault="006B5F1C" w:rsidP="006B5F1C">
      <w:pPr>
        <w:spacing w:after="0" w:line="240" w:lineRule="auto"/>
        <w:contextualSpacing/>
        <w:jc w:val="center"/>
        <w:rPr>
          <w:b/>
          <w:bCs/>
        </w:rPr>
      </w:pPr>
    </w:p>
    <w:p w14:paraId="0F1A796C" w14:textId="77777777" w:rsidR="006B5F1C" w:rsidRDefault="006B5F1C" w:rsidP="006B5F1C">
      <w:pPr>
        <w:spacing w:after="0" w:line="240" w:lineRule="auto"/>
        <w:contextualSpacing/>
        <w:jc w:val="center"/>
        <w:rPr>
          <w:b/>
          <w:bCs/>
        </w:rPr>
      </w:pPr>
    </w:p>
    <w:p w14:paraId="6DE5808D" w14:textId="77777777" w:rsidR="006B5F1C" w:rsidRDefault="006B5F1C" w:rsidP="006B5F1C">
      <w:pPr>
        <w:spacing w:after="0" w:line="240" w:lineRule="auto"/>
        <w:contextualSpacing/>
        <w:jc w:val="center"/>
        <w:rPr>
          <w:b/>
          <w:bCs/>
        </w:rPr>
      </w:pPr>
    </w:p>
    <w:p w14:paraId="3F31CEE5" w14:textId="77777777" w:rsidR="006B5F1C" w:rsidRDefault="006B5F1C" w:rsidP="006B5F1C">
      <w:pPr>
        <w:spacing w:after="0" w:line="240" w:lineRule="auto"/>
        <w:contextualSpacing/>
        <w:jc w:val="center"/>
        <w:rPr>
          <w:b/>
          <w:bCs/>
        </w:rPr>
      </w:pPr>
    </w:p>
    <w:p w14:paraId="1110FE17" w14:textId="77777777" w:rsidR="006B5F1C" w:rsidRDefault="006B5F1C" w:rsidP="006B5F1C">
      <w:pPr>
        <w:spacing w:after="0" w:line="240" w:lineRule="auto"/>
        <w:contextualSpacing/>
        <w:jc w:val="center"/>
        <w:rPr>
          <w:b/>
          <w:bCs/>
        </w:rPr>
      </w:pPr>
    </w:p>
    <w:p w14:paraId="49E9D61A" w14:textId="77777777" w:rsidR="006B5F1C" w:rsidRDefault="006B5F1C" w:rsidP="006B5F1C">
      <w:pPr>
        <w:spacing w:after="0" w:line="240" w:lineRule="auto"/>
        <w:contextualSpacing/>
        <w:jc w:val="center"/>
        <w:rPr>
          <w:b/>
          <w:bCs/>
        </w:rPr>
      </w:pPr>
    </w:p>
    <w:p w14:paraId="42632816" w14:textId="77777777" w:rsidR="006B5F1C" w:rsidRDefault="006B5F1C" w:rsidP="006B5F1C">
      <w:pPr>
        <w:spacing w:after="0" w:line="240" w:lineRule="auto"/>
        <w:contextualSpacing/>
        <w:jc w:val="center"/>
        <w:rPr>
          <w:b/>
          <w:bCs/>
        </w:rPr>
      </w:pPr>
    </w:p>
    <w:p w14:paraId="04463AE5" w14:textId="77777777" w:rsidR="006B5F1C" w:rsidRDefault="006B5F1C" w:rsidP="006B5F1C">
      <w:pPr>
        <w:spacing w:after="0" w:line="240" w:lineRule="auto"/>
        <w:contextualSpacing/>
        <w:jc w:val="center"/>
        <w:rPr>
          <w:b/>
          <w:bCs/>
        </w:rPr>
      </w:pPr>
    </w:p>
    <w:p w14:paraId="7240D357" w14:textId="77777777" w:rsidR="006B5F1C" w:rsidRDefault="006B5F1C" w:rsidP="006B5F1C">
      <w:pPr>
        <w:spacing w:after="0" w:line="240" w:lineRule="auto"/>
        <w:contextualSpacing/>
        <w:jc w:val="center"/>
        <w:rPr>
          <w:b/>
          <w:bCs/>
        </w:rPr>
      </w:pPr>
    </w:p>
    <w:p w14:paraId="4AEF31A0" w14:textId="77777777" w:rsidR="006B5F1C" w:rsidRDefault="006B5F1C" w:rsidP="006B5F1C">
      <w:pPr>
        <w:spacing w:after="0" w:line="240" w:lineRule="auto"/>
        <w:contextualSpacing/>
        <w:jc w:val="center"/>
        <w:rPr>
          <w:b/>
          <w:bCs/>
        </w:rPr>
      </w:pPr>
    </w:p>
    <w:p w14:paraId="68AE6E9E" w14:textId="77777777" w:rsidR="006B5F1C" w:rsidRDefault="006B5F1C" w:rsidP="006B5F1C">
      <w:pPr>
        <w:spacing w:after="0" w:line="240" w:lineRule="auto"/>
        <w:contextualSpacing/>
        <w:jc w:val="center"/>
        <w:rPr>
          <w:b/>
          <w:bCs/>
        </w:rPr>
      </w:pPr>
    </w:p>
    <w:p w14:paraId="72F040E2" w14:textId="77777777" w:rsidR="006B5F1C" w:rsidRDefault="006B5F1C" w:rsidP="006B5F1C">
      <w:pPr>
        <w:spacing w:after="0" w:line="240" w:lineRule="auto"/>
        <w:contextualSpacing/>
        <w:jc w:val="center"/>
        <w:rPr>
          <w:b/>
          <w:bCs/>
        </w:rPr>
      </w:pPr>
    </w:p>
    <w:p w14:paraId="4B4666EB" w14:textId="77777777" w:rsidR="006B5F1C" w:rsidRDefault="006B5F1C" w:rsidP="006B5F1C">
      <w:pPr>
        <w:spacing w:after="0" w:line="240" w:lineRule="auto"/>
        <w:contextualSpacing/>
        <w:jc w:val="center"/>
        <w:rPr>
          <w:b/>
          <w:bCs/>
        </w:rPr>
      </w:pPr>
    </w:p>
    <w:p w14:paraId="49B3E2AA" w14:textId="77777777" w:rsidR="006B5F1C" w:rsidRDefault="006B5F1C" w:rsidP="006B5F1C">
      <w:pPr>
        <w:spacing w:after="0" w:line="240" w:lineRule="auto"/>
        <w:contextualSpacing/>
        <w:jc w:val="center"/>
        <w:rPr>
          <w:b/>
          <w:bCs/>
        </w:rPr>
      </w:pPr>
    </w:p>
    <w:p w14:paraId="7002D493" w14:textId="77777777" w:rsidR="006B5F1C" w:rsidRDefault="006B5F1C" w:rsidP="006B5F1C">
      <w:pPr>
        <w:spacing w:after="0" w:line="240" w:lineRule="auto"/>
        <w:contextualSpacing/>
        <w:jc w:val="center"/>
        <w:rPr>
          <w:b/>
          <w:bCs/>
        </w:rPr>
      </w:pPr>
    </w:p>
    <w:p w14:paraId="5BD84B55" w14:textId="77777777" w:rsidR="006B5F1C" w:rsidRDefault="006B5F1C" w:rsidP="006B5F1C">
      <w:pPr>
        <w:spacing w:after="0" w:line="240" w:lineRule="auto"/>
        <w:contextualSpacing/>
        <w:jc w:val="center"/>
        <w:rPr>
          <w:b/>
          <w:bCs/>
        </w:rPr>
      </w:pPr>
    </w:p>
    <w:p w14:paraId="017C5EED" w14:textId="77777777" w:rsidR="006B5F1C" w:rsidRDefault="006B5F1C" w:rsidP="006B5F1C">
      <w:pPr>
        <w:spacing w:after="0" w:line="240" w:lineRule="auto"/>
        <w:contextualSpacing/>
        <w:jc w:val="center"/>
        <w:rPr>
          <w:b/>
          <w:bCs/>
        </w:rPr>
      </w:pPr>
    </w:p>
    <w:p w14:paraId="3F0B2289" w14:textId="77777777" w:rsidR="006B5F1C" w:rsidRDefault="006B5F1C" w:rsidP="006B5F1C">
      <w:pPr>
        <w:spacing w:after="0" w:line="240" w:lineRule="auto"/>
        <w:contextualSpacing/>
        <w:jc w:val="center"/>
        <w:rPr>
          <w:b/>
          <w:bCs/>
        </w:rPr>
      </w:pPr>
    </w:p>
    <w:p w14:paraId="1919D2C3" w14:textId="77DA6F46" w:rsidR="006B5F1C" w:rsidRDefault="006B5F1C" w:rsidP="006B5F1C">
      <w:pPr>
        <w:spacing w:after="0" w:line="240" w:lineRule="auto"/>
        <w:contextualSpacing/>
        <w:rPr>
          <w:b/>
          <w:bCs/>
        </w:rPr>
      </w:pPr>
      <w:r>
        <w:rPr>
          <w:b/>
          <w:bCs/>
        </w:rPr>
        <w:t>Information regarding the new 1003 is also scattered around the order form. Information about the actual collection of the application is on the loan information screen.</w:t>
      </w:r>
    </w:p>
    <w:p w14:paraId="2829B664" w14:textId="77777777" w:rsidR="006B5F1C" w:rsidRDefault="006B5F1C" w:rsidP="006B5F1C">
      <w:pPr>
        <w:spacing w:after="0" w:line="240" w:lineRule="auto"/>
        <w:contextualSpacing/>
        <w:jc w:val="center"/>
        <w:rPr>
          <w:b/>
          <w:bCs/>
        </w:rPr>
      </w:pPr>
    </w:p>
    <w:p w14:paraId="0641D8EC" w14:textId="0EB746F4" w:rsidR="004258EC" w:rsidRPr="006B5F1C" w:rsidRDefault="004258EC" w:rsidP="006B5F1C">
      <w:pPr>
        <w:spacing w:after="0" w:line="240" w:lineRule="auto"/>
        <w:contextualSpacing/>
        <w:jc w:val="center"/>
        <w:rPr>
          <w:b/>
          <w:bCs/>
        </w:rPr>
      </w:pPr>
      <w:r w:rsidRPr="006B5F1C">
        <w:rPr>
          <w:b/>
          <w:bCs/>
          <w:noProof/>
        </w:rPr>
        <w:drawing>
          <wp:inline distT="0" distB="0" distL="0" distR="0" wp14:anchorId="3E7CE970" wp14:editId="36DD02D0">
            <wp:extent cx="6762750" cy="8004410"/>
            <wp:effectExtent l="152400" t="152400" r="361950" b="3587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63537" cy="8005341"/>
                    </a:xfrm>
                    <a:prstGeom prst="rect">
                      <a:avLst/>
                    </a:prstGeom>
                    <a:ln>
                      <a:noFill/>
                    </a:ln>
                    <a:effectLst>
                      <a:outerShdw blurRad="292100" dist="139700" dir="2700000" algn="tl" rotWithShape="0">
                        <a:srgbClr val="333333">
                          <a:alpha val="65000"/>
                        </a:srgbClr>
                      </a:outerShdw>
                    </a:effectLst>
                  </pic:spPr>
                </pic:pic>
              </a:graphicData>
            </a:graphic>
          </wp:inline>
        </w:drawing>
      </w:r>
    </w:p>
    <w:p w14:paraId="44ECF18E" w14:textId="4E2531D0" w:rsidR="004258EC" w:rsidRPr="006B5F1C" w:rsidRDefault="004258EC" w:rsidP="006B5F1C">
      <w:pPr>
        <w:spacing w:after="0" w:line="240" w:lineRule="auto"/>
        <w:contextualSpacing/>
        <w:jc w:val="center"/>
        <w:rPr>
          <w:b/>
          <w:bCs/>
        </w:rPr>
      </w:pPr>
    </w:p>
    <w:p w14:paraId="1AAD76D8" w14:textId="77777777" w:rsidR="006B5F1C" w:rsidRDefault="006B5F1C" w:rsidP="006B5F1C">
      <w:pPr>
        <w:spacing w:after="0" w:line="240" w:lineRule="auto"/>
        <w:contextualSpacing/>
        <w:jc w:val="center"/>
        <w:rPr>
          <w:b/>
          <w:bCs/>
        </w:rPr>
      </w:pPr>
    </w:p>
    <w:p w14:paraId="3B6DDA29" w14:textId="6E6496BD" w:rsidR="006B5F1C" w:rsidRDefault="006B5F1C" w:rsidP="006B5F1C">
      <w:pPr>
        <w:spacing w:after="0" w:line="240" w:lineRule="auto"/>
        <w:contextualSpacing/>
        <w:jc w:val="center"/>
        <w:rPr>
          <w:b/>
          <w:bCs/>
        </w:rPr>
      </w:pPr>
    </w:p>
    <w:p w14:paraId="23F7B1D8" w14:textId="02D6EB5B" w:rsidR="006B5F1C" w:rsidRDefault="006B5F1C" w:rsidP="006B5F1C">
      <w:pPr>
        <w:spacing w:after="0" w:line="240" w:lineRule="auto"/>
        <w:contextualSpacing/>
        <w:rPr>
          <w:b/>
          <w:bCs/>
        </w:rPr>
      </w:pPr>
      <w:r>
        <w:rPr>
          <w:b/>
          <w:bCs/>
        </w:rPr>
        <w:t>To filter in the document, you will need to select it from the additional documents screen.</w:t>
      </w:r>
    </w:p>
    <w:p w14:paraId="28A5741F" w14:textId="77777777" w:rsidR="006B5F1C" w:rsidRDefault="006B5F1C" w:rsidP="006B5F1C">
      <w:pPr>
        <w:spacing w:after="0" w:line="240" w:lineRule="auto"/>
        <w:contextualSpacing/>
        <w:jc w:val="center"/>
        <w:rPr>
          <w:b/>
          <w:bCs/>
        </w:rPr>
      </w:pPr>
    </w:p>
    <w:p w14:paraId="43CA183B" w14:textId="77777777" w:rsidR="006B5F1C" w:rsidRDefault="006B5F1C" w:rsidP="006B5F1C">
      <w:pPr>
        <w:spacing w:after="0" w:line="240" w:lineRule="auto"/>
        <w:contextualSpacing/>
        <w:jc w:val="center"/>
        <w:rPr>
          <w:b/>
          <w:bCs/>
          <w:noProof/>
        </w:rPr>
      </w:pPr>
    </w:p>
    <w:p w14:paraId="03F4CDE9" w14:textId="1D96F88E" w:rsidR="004258EC" w:rsidRPr="006B5F1C" w:rsidRDefault="004258EC" w:rsidP="006B5F1C">
      <w:pPr>
        <w:spacing w:after="0" w:line="240" w:lineRule="auto"/>
        <w:contextualSpacing/>
        <w:jc w:val="center"/>
        <w:rPr>
          <w:b/>
          <w:bCs/>
        </w:rPr>
      </w:pPr>
      <w:r w:rsidRPr="006B5F1C">
        <w:rPr>
          <w:b/>
          <w:bCs/>
          <w:noProof/>
        </w:rPr>
        <w:drawing>
          <wp:inline distT="0" distB="0" distL="0" distR="0" wp14:anchorId="62CA0922" wp14:editId="61D8B54F">
            <wp:extent cx="6153150" cy="4626289"/>
            <wp:effectExtent l="152400" t="171450" r="361950" b="3651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8415"/>
                    <a:stretch/>
                  </pic:blipFill>
                  <pic:spPr bwMode="auto">
                    <a:xfrm>
                      <a:off x="0" y="0"/>
                      <a:ext cx="6178692" cy="464549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DDF6ED4" w14:textId="77777777" w:rsidR="006B5F1C" w:rsidRDefault="006B5F1C" w:rsidP="006B5F1C">
      <w:pPr>
        <w:spacing w:after="0" w:line="240" w:lineRule="auto"/>
        <w:contextualSpacing/>
        <w:jc w:val="center"/>
        <w:rPr>
          <w:b/>
          <w:bCs/>
          <w:noProof/>
        </w:rPr>
      </w:pPr>
    </w:p>
    <w:p w14:paraId="0CCF021D" w14:textId="79535B38" w:rsidR="004258EC" w:rsidRPr="006B5F1C" w:rsidRDefault="004258EC" w:rsidP="006B5F1C">
      <w:pPr>
        <w:spacing w:after="0" w:line="240" w:lineRule="auto"/>
        <w:contextualSpacing/>
        <w:jc w:val="center"/>
        <w:rPr>
          <w:b/>
          <w:bCs/>
        </w:rPr>
      </w:pPr>
      <w:r w:rsidRPr="006B5F1C">
        <w:rPr>
          <w:b/>
          <w:bCs/>
          <w:noProof/>
        </w:rPr>
        <w:drawing>
          <wp:inline distT="0" distB="0" distL="0" distR="0" wp14:anchorId="0B450F26" wp14:editId="61C5B8E7">
            <wp:extent cx="6305209" cy="2343150"/>
            <wp:effectExtent l="152400" t="152400" r="362585" b="3619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43266"/>
                    <a:stretch/>
                  </pic:blipFill>
                  <pic:spPr bwMode="auto">
                    <a:xfrm>
                      <a:off x="0" y="0"/>
                      <a:ext cx="6308113" cy="234422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BA47299" w14:textId="47782F43" w:rsidR="004258EC" w:rsidRPr="006B5F1C" w:rsidRDefault="004258EC" w:rsidP="006B5F1C">
      <w:pPr>
        <w:spacing w:after="0" w:line="240" w:lineRule="auto"/>
        <w:contextualSpacing/>
        <w:jc w:val="center"/>
        <w:rPr>
          <w:b/>
          <w:bCs/>
        </w:rPr>
      </w:pPr>
    </w:p>
    <w:p w14:paraId="68B9F0E2" w14:textId="405AFC3F" w:rsidR="00B4327B" w:rsidRPr="006B5F1C" w:rsidRDefault="00B4327B" w:rsidP="006B5F1C">
      <w:pPr>
        <w:spacing w:after="0" w:line="240" w:lineRule="auto"/>
        <w:contextualSpacing/>
        <w:jc w:val="center"/>
        <w:rPr>
          <w:b/>
          <w:bCs/>
        </w:rPr>
      </w:pPr>
    </w:p>
    <w:p w14:paraId="7C5EE601" w14:textId="77777777" w:rsidR="006B5F1C" w:rsidRDefault="006B5F1C" w:rsidP="006B5F1C">
      <w:pPr>
        <w:spacing w:after="0" w:line="240" w:lineRule="auto"/>
        <w:contextualSpacing/>
        <w:jc w:val="center"/>
        <w:rPr>
          <w:b/>
          <w:bCs/>
        </w:rPr>
      </w:pPr>
    </w:p>
    <w:p w14:paraId="317F4034" w14:textId="79CEC8EE" w:rsidR="006B5F1C" w:rsidRDefault="006B5F1C" w:rsidP="006B5F1C">
      <w:pPr>
        <w:spacing w:after="0" w:line="240" w:lineRule="auto"/>
        <w:contextualSpacing/>
        <w:jc w:val="center"/>
        <w:rPr>
          <w:b/>
          <w:bCs/>
        </w:rPr>
      </w:pPr>
    </w:p>
    <w:p w14:paraId="0CFF3B97" w14:textId="4FBD239B" w:rsidR="006B5F1C" w:rsidRDefault="006B5F1C" w:rsidP="006B5F1C">
      <w:pPr>
        <w:spacing w:after="0" w:line="240" w:lineRule="auto"/>
        <w:contextualSpacing/>
        <w:rPr>
          <w:b/>
          <w:bCs/>
        </w:rPr>
      </w:pPr>
      <w:r>
        <w:rPr>
          <w:b/>
          <w:bCs/>
        </w:rPr>
        <w:lastRenderedPageBreak/>
        <w:t>Addendums will automatically pull into the document. For example, indicating that a borrower is unmarried will not only prompt for more information, but will automatically include the addendum in the document.</w:t>
      </w:r>
    </w:p>
    <w:p w14:paraId="26547C47" w14:textId="260BD5DD" w:rsidR="003448C0" w:rsidRPr="006B5F1C" w:rsidRDefault="003448C0" w:rsidP="006B5F1C">
      <w:pPr>
        <w:spacing w:after="0" w:line="240" w:lineRule="auto"/>
        <w:contextualSpacing/>
        <w:jc w:val="center"/>
        <w:rPr>
          <w:b/>
          <w:bCs/>
        </w:rPr>
      </w:pPr>
      <w:r w:rsidRPr="006B5F1C">
        <w:rPr>
          <w:b/>
          <w:bCs/>
          <w:noProof/>
        </w:rPr>
        <w:drawing>
          <wp:inline distT="0" distB="0" distL="0" distR="0" wp14:anchorId="572DCA76" wp14:editId="71CC09C4">
            <wp:extent cx="6210300" cy="4180660"/>
            <wp:effectExtent l="152400" t="152400" r="361950" b="3536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15480" cy="4184147"/>
                    </a:xfrm>
                    <a:prstGeom prst="rect">
                      <a:avLst/>
                    </a:prstGeom>
                    <a:ln>
                      <a:noFill/>
                    </a:ln>
                    <a:effectLst>
                      <a:outerShdw blurRad="292100" dist="139700" dir="2700000" algn="tl" rotWithShape="0">
                        <a:srgbClr val="333333">
                          <a:alpha val="65000"/>
                        </a:srgbClr>
                      </a:outerShdw>
                    </a:effectLst>
                  </pic:spPr>
                </pic:pic>
              </a:graphicData>
            </a:graphic>
          </wp:inline>
        </w:drawing>
      </w:r>
    </w:p>
    <w:p w14:paraId="44CA46AC" w14:textId="6386892F" w:rsidR="004344F6" w:rsidRDefault="003448C0" w:rsidP="006B5F1C">
      <w:pPr>
        <w:spacing w:after="0" w:line="240" w:lineRule="auto"/>
        <w:contextualSpacing/>
        <w:jc w:val="center"/>
        <w:rPr>
          <w:b/>
          <w:bCs/>
        </w:rPr>
      </w:pPr>
      <w:r w:rsidRPr="006B5F1C">
        <w:rPr>
          <w:b/>
          <w:bCs/>
          <w:noProof/>
        </w:rPr>
        <w:drawing>
          <wp:inline distT="0" distB="0" distL="0" distR="0" wp14:anchorId="764AC7E1" wp14:editId="2ECC0272">
            <wp:extent cx="5905500" cy="3763014"/>
            <wp:effectExtent l="152400" t="152400" r="361950" b="3708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14204" cy="3768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B49ABA3" w14:textId="144A64B5" w:rsidR="006B5F1C" w:rsidRDefault="006B5F1C" w:rsidP="006B5F1C">
      <w:pPr>
        <w:spacing w:after="0" w:line="240" w:lineRule="auto"/>
        <w:contextualSpacing/>
        <w:jc w:val="center"/>
        <w:rPr>
          <w:b/>
          <w:bCs/>
        </w:rPr>
      </w:pPr>
    </w:p>
    <w:p w14:paraId="05063B17" w14:textId="00F1035F" w:rsidR="006B5F1C" w:rsidRPr="006B5F1C" w:rsidRDefault="006B5F1C" w:rsidP="006B5F1C">
      <w:pPr>
        <w:spacing w:after="0" w:line="240" w:lineRule="auto"/>
        <w:contextualSpacing/>
        <w:rPr>
          <w:b/>
          <w:bCs/>
        </w:rPr>
      </w:pPr>
      <w:r>
        <w:rPr>
          <w:b/>
          <w:bCs/>
        </w:rPr>
        <w:lastRenderedPageBreak/>
        <w:t>Lender Loan Information will also automatically be included.</w:t>
      </w:r>
    </w:p>
    <w:p w14:paraId="75B59859" w14:textId="1A347958" w:rsidR="003448C0" w:rsidRPr="006B5F1C" w:rsidRDefault="003448C0" w:rsidP="006B5F1C">
      <w:pPr>
        <w:spacing w:after="0" w:line="240" w:lineRule="auto"/>
        <w:contextualSpacing/>
        <w:jc w:val="center"/>
        <w:rPr>
          <w:b/>
          <w:bCs/>
        </w:rPr>
      </w:pPr>
      <w:r w:rsidRPr="006B5F1C">
        <w:rPr>
          <w:b/>
          <w:bCs/>
          <w:noProof/>
        </w:rPr>
        <w:drawing>
          <wp:inline distT="0" distB="0" distL="0" distR="0" wp14:anchorId="4B92F5F6" wp14:editId="46937FA1">
            <wp:extent cx="6677025" cy="8590108"/>
            <wp:effectExtent l="152400" t="152400" r="352425" b="3638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78969" cy="8592609"/>
                    </a:xfrm>
                    <a:prstGeom prst="rect">
                      <a:avLst/>
                    </a:prstGeom>
                    <a:ln>
                      <a:noFill/>
                    </a:ln>
                    <a:effectLst>
                      <a:outerShdw blurRad="292100" dist="139700" dir="2700000" algn="tl" rotWithShape="0">
                        <a:srgbClr val="333333">
                          <a:alpha val="65000"/>
                        </a:srgbClr>
                      </a:outerShdw>
                    </a:effectLst>
                  </pic:spPr>
                </pic:pic>
              </a:graphicData>
            </a:graphic>
          </wp:inline>
        </w:drawing>
      </w:r>
    </w:p>
    <w:p w14:paraId="59A08F58" w14:textId="77777777" w:rsidR="006B5F1C" w:rsidRDefault="006B5F1C" w:rsidP="006B5F1C">
      <w:pPr>
        <w:spacing w:after="0" w:line="240" w:lineRule="auto"/>
        <w:contextualSpacing/>
        <w:jc w:val="center"/>
        <w:rPr>
          <w:b/>
          <w:bCs/>
        </w:rPr>
      </w:pPr>
    </w:p>
    <w:p w14:paraId="6E5D578B" w14:textId="77777777" w:rsidR="006B5F1C" w:rsidRDefault="006B5F1C" w:rsidP="006B5F1C">
      <w:pPr>
        <w:spacing w:after="0" w:line="240" w:lineRule="auto"/>
        <w:contextualSpacing/>
        <w:jc w:val="center"/>
        <w:rPr>
          <w:b/>
          <w:bCs/>
        </w:rPr>
      </w:pPr>
    </w:p>
    <w:p w14:paraId="7573B783" w14:textId="77777777" w:rsidR="006B5F1C" w:rsidRDefault="006B5F1C" w:rsidP="006B5F1C">
      <w:pPr>
        <w:spacing w:after="0" w:line="240" w:lineRule="auto"/>
        <w:contextualSpacing/>
        <w:jc w:val="center"/>
        <w:rPr>
          <w:b/>
          <w:bCs/>
        </w:rPr>
      </w:pPr>
    </w:p>
    <w:p w14:paraId="7C9F4C64" w14:textId="6CC705A6" w:rsidR="006B5F1C" w:rsidRDefault="006B5F1C" w:rsidP="00162268">
      <w:pPr>
        <w:spacing w:after="0" w:line="240" w:lineRule="auto"/>
        <w:contextualSpacing/>
        <w:rPr>
          <w:b/>
          <w:bCs/>
        </w:rPr>
      </w:pPr>
      <w:r>
        <w:rPr>
          <w:b/>
          <w:bCs/>
        </w:rPr>
        <w:t xml:space="preserve">The continuation sheet will automatically populate with items that did not fit in the appropriate boxes in other parts of the 1003, such as extra income from other </w:t>
      </w:r>
      <w:r w:rsidR="00162268">
        <w:rPr>
          <w:b/>
          <w:bCs/>
        </w:rPr>
        <w:t>sources, assets, etc. Borrower 1’s 1003 contains all parties’ assets, liabilities, etc if they have indicated that that they are doing joint credit. The additional information for borrower one does the same.</w:t>
      </w:r>
    </w:p>
    <w:p w14:paraId="40C90ED9" w14:textId="77777777" w:rsidR="006B5F1C" w:rsidRDefault="006B5F1C" w:rsidP="006B5F1C">
      <w:pPr>
        <w:spacing w:after="0" w:line="240" w:lineRule="auto"/>
        <w:contextualSpacing/>
        <w:jc w:val="center"/>
        <w:rPr>
          <w:b/>
          <w:bCs/>
        </w:rPr>
      </w:pPr>
    </w:p>
    <w:p w14:paraId="6A1FF67D" w14:textId="064283DB" w:rsidR="002A22AA" w:rsidRPr="006B5F1C" w:rsidRDefault="002A22AA" w:rsidP="006B5F1C">
      <w:pPr>
        <w:spacing w:after="0" w:line="240" w:lineRule="auto"/>
        <w:contextualSpacing/>
        <w:jc w:val="center"/>
        <w:rPr>
          <w:b/>
          <w:bCs/>
        </w:rPr>
      </w:pPr>
      <w:r w:rsidRPr="006B5F1C">
        <w:rPr>
          <w:b/>
          <w:bCs/>
          <w:noProof/>
        </w:rPr>
        <w:drawing>
          <wp:inline distT="0" distB="0" distL="0" distR="0" wp14:anchorId="7F7C2463" wp14:editId="10AFCDFF">
            <wp:extent cx="7034362" cy="5653405"/>
            <wp:effectExtent l="152400" t="152400" r="357505" b="3663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35060" cy="5653966"/>
                    </a:xfrm>
                    <a:prstGeom prst="rect">
                      <a:avLst/>
                    </a:prstGeom>
                    <a:ln>
                      <a:noFill/>
                    </a:ln>
                    <a:effectLst>
                      <a:outerShdw blurRad="292100" dist="139700" dir="2700000" algn="tl" rotWithShape="0">
                        <a:srgbClr val="333333">
                          <a:alpha val="65000"/>
                        </a:srgbClr>
                      </a:outerShdw>
                    </a:effectLst>
                  </pic:spPr>
                </pic:pic>
              </a:graphicData>
            </a:graphic>
          </wp:inline>
        </w:drawing>
      </w:r>
    </w:p>
    <w:p w14:paraId="4AAA1902" w14:textId="77777777" w:rsidR="002A22AA" w:rsidRPr="006B5F1C" w:rsidRDefault="002A22AA" w:rsidP="006B5F1C">
      <w:pPr>
        <w:spacing w:after="0" w:line="240" w:lineRule="auto"/>
        <w:contextualSpacing/>
        <w:jc w:val="center"/>
        <w:rPr>
          <w:b/>
          <w:bCs/>
        </w:rPr>
      </w:pPr>
    </w:p>
    <w:sectPr w:rsidR="002A22AA" w:rsidRPr="006B5F1C" w:rsidSect="00FF388C">
      <w:pgSz w:w="12240" w:h="15840"/>
      <w:pgMar w:top="331" w:right="346" w:bottom="346" w:left="33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4F6"/>
    <w:rsid w:val="00162268"/>
    <w:rsid w:val="002A22AA"/>
    <w:rsid w:val="002E2A6E"/>
    <w:rsid w:val="003448C0"/>
    <w:rsid w:val="004258EC"/>
    <w:rsid w:val="004344F6"/>
    <w:rsid w:val="006B5F1C"/>
    <w:rsid w:val="008F53B5"/>
    <w:rsid w:val="00967B7D"/>
    <w:rsid w:val="00B4327B"/>
    <w:rsid w:val="00FF3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3E7A3"/>
  <w15:chartTrackingRefBased/>
  <w15:docId w15:val="{59EB40B7-A7CC-4FAC-931C-CC7A15C2D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8</Pages>
  <Words>300</Words>
  <Characters>1712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Adkins</dc:creator>
  <cp:keywords/>
  <dc:description/>
  <cp:lastModifiedBy>Samantha Adkins</cp:lastModifiedBy>
  <cp:revision>3</cp:revision>
  <dcterms:created xsi:type="dcterms:W3CDTF">2021-01-20T19:43:00Z</dcterms:created>
  <dcterms:modified xsi:type="dcterms:W3CDTF">2021-01-20T22:45:00Z</dcterms:modified>
</cp:coreProperties>
</file>